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711E" w14:textId="77777777" w:rsidR="0034291E" w:rsidRDefault="0034291E" w:rsidP="0034291E">
      <w:pPr>
        <w:pStyle w:val="Title"/>
        <w:ind w:left="1440" w:hanging="1440"/>
        <w:jc w:val="both"/>
      </w:pPr>
    </w:p>
    <w:p w14:paraId="70B0054A" w14:textId="1642CF9B" w:rsidR="0034291E" w:rsidRPr="00445C67" w:rsidRDefault="0034291E" w:rsidP="006859AA">
      <w:pPr>
        <w:pStyle w:val="Title"/>
        <w:ind w:left="1080" w:hanging="1080"/>
        <w:jc w:val="both"/>
        <w:rPr>
          <w:bCs/>
        </w:rPr>
      </w:pPr>
      <w:r w:rsidRPr="0034291E">
        <w:rPr>
          <w:b/>
          <w:bCs/>
        </w:rPr>
        <w:t>TO:</w:t>
      </w:r>
      <w:r w:rsidRPr="00CF3C0D">
        <w:tab/>
        <w:t>Public Service Corporations</w:t>
      </w:r>
      <w:r>
        <w:t>, (</w:t>
      </w:r>
      <w:sdt>
        <w:sdtPr>
          <w:rPr>
            <w:bCs/>
          </w:rPr>
          <w:alias w:val="UTILITY TYPE"/>
          <w:tag w:val="UTILITY TYPE"/>
          <w:id w:val="-680669667"/>
          <w:placeholder>
            <w:docPart w:val="9B68BFC22CB24180B4016E524356F876"/>
          </w:placeholder>
          <w:dropDownList>
            <w:listItem w:value="Choose UTILITY TYPE"/>
            <w:listItem w:displayText="Water Utilities - W" w:value="Water Utilities - W"/>
            <w:listItem w:displayText="Wastewater Utilities - S" w:value="Wastewater Utilities - S"/>
            <w:listItem w:displayText="Water and Wastewater Utilities - WS" w:value="Water and Wastewater Utilities - WS"/>
            <w:listItem w:displayText="Gas Utilities" w:value="Gas Utilities"/>
            <w:listItem w:displayText="Electric Utilities" w:value="Electric Utilities"/>
            <w:listItem w:displayText="Telecom Utilities" w:value="Telecom Utilities"/>
          </w:dropDownList>
        </w:sdtPr>
        <w:sdtEndPr/>
        <w:sdtContent>
          <w:r w:rsidR="00B208F7">
            <w:rPr>
              <w:bCs/>
            </w:rPr>
            <w:t>Water Utilities - W</w:t>
          </w:r>
        </w:sdtContent>
      </w:sdt>
      <w:r w:rsidRPr="00445C67">
        <w:rPr>
          <w:bCs/>
        </w:rPr>
        <w:t xml:space="preserve">) </w:t>
      </w:r>
    </w:p>
    <w:p w14:paraId="2BC7EC82" w14:textId="77777777" w:rsidR="0034291E" w:rsidRPr="00CF3C0D" w:rsidRDefault="0034291E" w:rsidP="006859AA">
      <w:pPr>
        <w:pStyle w:val="Title"/>
        <w:ind w:left="1080" w:hanging="1080"/>
        <w:jc w:val="both"/>
        <w:rPr>
          <w:b/>
        </w:rPr>
      </w:pPr>
    </w:p>
    <w:p w14:paraId="2FC8FE2F" w14:textId="33A974D4" w:rsidR="0034291E" w:rsidRPr="00CF3C0D" w:rsidRDefault="0034291E" w:rsidP="006859AA">
      <w:pPr>
        <w:pStyle w:val="Title"/>
        <w:ind w:left="1080" w:hanging="1080"/>
        <w:jc w:val="both"/>
        <w:outlineLvl w:val="0"/>
        <w:rPr>
          <w:b/>
        </w:rPr>
      </w:pPr>
      <w:r w:rsidRPr="0034291E">
        <w:rPr>
          <w:b/>
          <w:bCs/>
        </w:rPr>
        <w:t>FROM:</w:t>
      </w:r>
      <w:r>
        <w:tab/>
      </w:r>
      <w:r w:rsidR="008503AA">
        <w:t>Co-Directors</w:t>
      </w:r>
      <w:r w:rsidRPr="00CF3C0D">
        <w:t>, Utilities Division</w:t>
      </w:r>
    </w:p>
    <w:p w14:paraId="4FAB43C6" w14:textId="77777777" w:rsidR="0034291E" w:rsidRPr="00CF3C0D" w:rsidRDefault="0034291E" w:rsidP="006859AA">
      <w:pPr>
        <w:pStyle w:val="Title"/>
        <w:ind w:left="1080" w:hanging="1080"/>
        <w:jc w:val="both"/>
        <w:rPr>
          <w:b/>
        </w:rPr>
      </w:pPr>
    </w:p>
    <w:p w14:paraId="7853E5D5" w14:textId="77777777" w:rsidR="0034291E" w:rsidRPr="00CF3C0D" w:rsidRDefault="0034291E" w:rsidP="006859AA">
      <w:pPr>
        <w:pStyle w:val="Title"/>
        <w:ind w:left="1080" w:hanging="1080"/>
        <w:jc w:val="both"/>
        <w:rPr>
          <w:b/>
        </w:rPr>
      </w:pPr>
      <w:r w:rsidRPr="0034291E">
        <w:rPr>
          <w:b/>
          <w:bCs/>
        </w:rPr>
        <w:t>RE:</w:t>
      </w:r>
      <w:r w:rsidRPr="00CF3C0D">
        <w:tab/>
        <w:t xml:space="preserve">UTILITIES DIVISION ANNUAL REPORT, CALENDAR YEAR ENDING DECEMBER 31, </w:t>
      </w:r>
      <w:sdt>
        <w:sdtPr>
          <w:rPr>
            <w:b/>
          </w:rPr>
          <w:alias w:val="ANNUAL REPORT YEAR"/>
          <w:tag w:val="ANNUAL REPORT YEAR"/>
          <w:id w:val="1385756392"/>
          <w:placeholder>
            <w:docPart w:val="05389D2E4FE24059837194D36CCB85C6"/>
          </w:placeholder>
          <w:text/>
        </w:sdtPr>
        <w:sdtEndPr/>
        <w:sdtContent>
          <w:r>
            <w:t>2023</w:t>
          </w:r>
        </w:sdtContent>
      </w:sdt>
    </w:p>
    <w:p w14:paraId="45A51397" w14:textId="18949664" w:rsidR="0034291E" w:rsidRDefault="0034291E" w:rsidP="0034291E">
      <w:pPr>
        <w:pStyle w:val="Title"/>
        <w:jc w:val="both"/>
        <w:rPr>
          <w:u w:val="single"/>
        </w:rPr>
      </w:pPr>
    </w:p>
    <w:p w14:paraId="175A4230" w14:textId="77777777" w:rsidR="00AD4949" w:rsidRPr="00CF3C0D" w:rsidRDefault="00AD4949" w:rsidP="0034291E">
      <w:pPr>
        <w:pStyle w:val="Title"/>
        <w:jc w:val="both"/>
        <w:rPr>
          <w:u w:val="single"/>
        </w:rPr>
      </w:pPr>
    </w:p>
    <w:p w14:paraId="6BF91588" w14:textId="63D89007" w:rsidR="002F568F" w:rsidRDefault="002F568F" w:rsidP="002F568F">
      <w:pPr>
        <w:pStyle w:val="Title"/>
        <w:ind w:firstLine="720"/>
        <w:jc w:val="both"/>
        <w:rPr>
          <w:bCs/>
          <w:szCs w:val="24"/>
        </w:rPr>
      </w:pPr>
      <w:r>
        <w:t>P</w:t>
      </w:r>
      <w:r w:rsidRPr="00CF3C0D">
        <w:t xml:space="preserve">ursuant to the Constitution of the State of Arizona, Article 15, Section 13; Arizona Revised Statutes, Section 40-204; and Commission Rules contained in the Arizona Administrative </w:t>
      </w:r>
      <w:r w:rsidRPr="005A1507">
        <w:rPr>
          <w:szCs w:val="24"/>
        </w:rPr>
        <w:t>Code</w:t>
      </w:r>
      <w:r w:rsidRPr="00CB4617">
        <w:rPr>
          <w:szCs w:val="24"/>
        </w:rPr>
        <w:t xml:space="preserve"> </w:t>
      </w:r>
      <w:sdt>
        <w:sdtPr>
          <w:rPr>
            <w:bCs/>
            <w:szCs w:val="24"/>
          </w:rPr>
          <w:id w:val="416526793"/>
          <w:placeholder>
            <w:docPart w:val="1CB3BB1DD279400EAD7D7A284B480646"/>
          </w:placeholder>
          <w:comboBox>
            <w:listItem w:value="Choose an item."/>
            <w:listItem w:displayText="R14-2-411.(D)(4)" w:value="R14-2-411.(D)(4)"/>
            <w:listItem w:displayText="R14-2-610(D)(4)" w:value="R14-2-610(D)(4)"/>
            <w:listItem w:displayText="R-14-2-312(G)(4)" w:value="R-14-2-312(G)(4)"/>
            <w:listItem w:displayText="R14-2-212(G)(4)" w:value="R14-2-212(G)(4)"/>
            <w:listItem w:displayText="R-14-2-510(G)(4)" w:value="R-14-2-510(G)(4)"/>
          </w:comboBox>
        </w:sdtPr>
        <w:sdtEndPr/>
        <w:sdtContent>
          <w:r>
            <w:rPr>
              <w:bCs/>
              <w:szCs w:val="24"/>
            </w:rPr>
            <w:t>R14-2-411(D)(4)</w:t>
          </w:r>
        </w:sdtContent>
      </w:sdt>
      <w:r>
        <w:t>, a</w:t>
      </w:r>
      <w:r w:rsidRPr="00CF3C0D">
        <w:t>ll public service corporations must file a Utilities Division Annual Report with the Commission</w:t>
      </w:r>
      <w:r>
        <w:rPr>
          <w:bCs/>
          <w:szCs w:val="24"/>
        </w:rPr>
        <w:t>.</w:t>
      </w:r>
    </w:p>
    <w:p w14:paraId="061A43B9" w14:textId="77777777" w:rsidR="002F568F" w:rsidRDefault="002F568F" w:rsidP="002F568F">
      <w:pPr>
        <w:pStyle w:val="Title"/>
        <w:ind w:firstLine="720"/>
        <w:jc w:val="both"/>
        <w:rPr>
          <w:bCs/>
          <w:szCs w:val="24"/>
        </w:rPr>
      </w:pPr>
    </w:p>
    <w:p w14:paraId="68ED6165" w14:textId="24A33A5C" w:rsidR="0034291E" w:rsidRPr="00CF3C0D" w:rsidRDefault="0034291E" w:rsidP="0034291E">
      <w:pPr>
        <w:pStyle w:val="Title"/>
        <w:ind w:firstLine="720"/>
        <w:jc w:val="both"/>
        <w:rPr>
          <w:b/>
        </w:rPr>
      </w:pPr>
      <w:r w:rsidRPr="00CF3C0D">
        <w:t xml:space="preserve">Enclosed is the Utilities Division Annual Report </w:t>
      </w:r>
      <w:r w:rsidR="002F568F">
        <w:t>F</w:t>
      </w:r>
      <w:r w:rsidRPr="00CF3C0D">
        <w:t xml:space="preserve">orm for the calendar year ending December 31, </w:t>
      </w:r>
      <w:sdt>
        <w:sdtPr>
          <w:rPr>
            <w:b/>
          </w:rPr>
          <w:alias w:val="ANNUAL REPORT YEAR"/>
          <w:tag w:val="ANNUAL REPORT YEAR"/>
          <w:id w:val="846516119"/>
          <w:placeholder>
            <w:docPart w:val="942545A2ACDD48BF91EDD342E99EEB2E"/>
          </w:placeholder>
          <w:text/>
        </w:sdtPr>
        <w:sdtEndPr/>
        <w:sdtContent>
          <w:r>
            <w:t>2023</w:t>
          </w:r>
        </w:sdtContent>
      </w:sdt>
      <w:r w:rsidRPr="00CF3C0D">
        <w:t>.</w:t>
      </w:r>
    </w:p>
    <w:p w14:paraId="75BE3BDA" w14:textId="77777777" w:rsidR="0034291E" w:rsidRPr="00CF3C0D" w:rsidRDefault="0034291E" w:rsidP="0034291E">
      <w:pPr>
        <w:pStyle w:val="Title"/>
        <w:jc w:val="both"/>
        <w:rPr>
          <w:b/>
        </w:rPr>
      </w:pPr>
    </w:p>
    <w:p w14:paraId="0C0BF0BD" w14:textId="6E987A7C" w:rsidR="00E32BF2" w:rsidRPr="00CF3C0D" w:rsidRDefault="0034291E" w:rsidP="00E32BF2">
      <w:pPr>
        <w:pStyle w:val="Title"/>
        <w:ind w:firstLine="720"/>
        <w:jc w:val="both"/>
        <w:rPr>
          <w:b/>
        </w:rPr>
      </w:pPr>
      <w:r w:rsidRPr="00CF3C0D">
        <w:t xml:space="preserve">The Annual Report must be completed and filed by </w:t>
      </w:r>
      <w:r w:rsidRPr="00215517">
        <w:rPr>
          <w:b/>
          <w:bCs/>
          <w:sz w:val="28"/>
          <w:highlight w:val="yellow"/>
          <w:u w:val="single"/>
        </w:rPr>
        <w:t xml:space="preserve">April 15, </w:t>
      </w:r>
      <w:sdt>
        <w:sdtPr>
          <w:rPr>
            <w:b/>
            <w:bCs/>
            <w:sz w:val="28"/>
            <w:highlight w:val="yellow"/>
            <w:u w:val="single"/>
          </w:rPr>
          <w:alias w:val="YEAR DUE"/>
          <w:tag w:val="YEAR DUE"/>
          <w:id w:val="500174015"/>
          <w:placeholder>
            <w:docPart w:val="B302ABDFD8A5425481C31EDEB8FAB720"/>
          </w:placeholder>
          <w:text/>
        </w:sdtPr>
        <w:sdtEndPr/>
        <w:sdtContent>
          <w:r w:rsidRPr="00215517">
            <w:rPr>
              <w:b/>
              <w:bCs/>
              <w:sz w:val="28"/>
              <w:highlight w:val="yellow"/>
              <w:u w:val="single"/>
            </w:rPr>
            <w:t>2024</w:t>
          </w:r>
        </w:sdtContent>
      </w:sdt>
      <w:r w:rsidRPr="00CF3C0D">
        <w:t xml:space="preserve">.  Failure to file an Annual Report by this date will result in </w:t>
      </w:r>
      <w:r>
        <w:t xml:space="preserve">a determination of non-compliance and Commission Staff will take the appropriate action which could </w:t>
      </w:r>
      <w:r w:rsidRPr="00CF3C0D">
        <w:t xml:space="preserve">result in administrative fines.  </w:t>
      </w:r>
    </w:p>
    <w:p w14:paraId="712F3169" w14:textId="411F3889" w:rsidR="0034291E" w:rsidRDefault="0034291E" w:rsidP="0034291E">
      <w:pPr>
        <w:pStyle w:val="Title"/>
        <w:ind w:firstLine="720"/>
        <w:jc w:val="both"/>
        <w:rPr>
          <w:b/>
        </w:rPr>
      </w:pPr>
    </w:p>
    <w:p w14:paraId="4EED5D0F" w14:textId="77777777" w:rsidR="00E32BF2" w:rsidRPr="00E56133" w:rsidRDefault="00E32BF2" w:rsidP="00E32BF2">
      <w:pPr>
        <w:pStyle w:val="Title"/>
        <w:ind w:firstLine="720"/>
        <w:jc w:val="both"/>
        <w:rPr>
          <w:bCs/>
        </w:rPr>
      </w:pPr>
      <w:bookmarkStart w:id="0" w:name="_Hlk152922921"/>
      <w:r>
        <w:rPr>
          <w:bCs/>
        </w:rPr>
        <w:t xml:space="preserve">Email or mail the completed </w:t>
      </w:r>
      <w:r w:rsidRPr="00E56133">
        <w:rPr>
          <w:bCs/>
        </w:rPr>
        <w:t>Annual Report</w:t>
      </w:r>
      <w:r>
        <w:rPr>
          <w:bCs/>
        </w:rPr>
        <w:t xml:space="preserve"> to:</w:t>
      </w:r>
    </w:p>
    <w:bookmarkEnd w:id="0"/>
    <w:p w14:paraId="4A0877BF" w14:textId="77777777" w:rsidR="00E32BF2" w:rsidRPr="00E56133" w:rsidRDefault="00E32BF2" w:rsidP="00E32BF2">
      <w:pPr>
        <w:pStyle w:val="Title"/>
        <w:tabs>
          <w:tab w:val="clear" w:pos="4680"/>
          <w:tab w:val="center" w:pos="3600"/>
        </w:tabs>
        <w:ind w:left="1440" w:firstLine="720"/>
        <w:jc w:val="both"/>
        <w:rPr>
          <w:color w:val="0563C1" w:themeColor="hyperlink"/>
          <w:u w:val="single"/>
        </w:rPr>
      </w:pPr>
      <w:r w:rsidRPr="0034291E">
        <w:rPr>
          <w:b/>
        </w:rPr>
        <w:t>Email:</w:t>
      </w:r>
      <w:r>
        <w:t xml:space="preserve"> </w:t>
      </w:r>
      <w:hyperlink r:id="rId7" w:history="1">
        <w:r w:rsidRPr="00D06540">
          <w:rPr>
            <w:rStyle w:val="Hyperlink"/>
          </w:rPr>
          <w:t>Util-Compliance@azcc.gov</w:t>
        </w:r>
      </w:hyperlink>
    </w:p>
    <w:p w14:paraId="41E6C4CA" w14:textId="77777777" w:rsidR="00E32BF2" w:rsidRDefault="00E32BF2" w:rsidP="00AD4949">
      <w:pPr>
        <w:pStyle w:val="Title"/>
        <w:jc w:val="both"/>
        <w:rPr>
          <w:rStyle w:val="Hyperlink"/>
        </w:rPr>
      </w:pPr>
    </w:p>
    <w:p w14:paraId="4D18412A" w14:textId="77777777" w:rsidR="00E32BF2" w:rsidRPr="00F125A4" w:rsidRDefault="00E32BF2" w:rsidP="00E32BF2">
      <w:pPr>
        <w:pStyle w:val="Title"/>
        <w:tabs>
          <w:tab w:val="clear" w:pos="4680"/>
          <w:tab w:val="center" w:pos="3600"/>
        </w:tabs>
        <w:ind w:left="1440" w:firstLine="720"/>
        <w:jc w:val="both"/>
        <w:rPr>
          <w:b/>
          <w:bCs/>
        </w:rPr>
      </w:pPr>
      <w:r w:rsidRPr="0034291E">
        <w:rPr>
          <w:rStyle w:val="Hyperlink"/>
          <w:b/>
          <w:bCs/>
          <w:color w:val="auto"/>
          <w:u w:val="none"/>
        </w:rPr>
        <w:t>Mail:</w:t>
      </w:r>
      <w:r w:rsidRPr="00F125A4">
        <w:t xml:space="preserve">  </w:t>
      </w:r>
      <w:r w:rsidRPr="00F125A4">
        <w:rPr>
          <w:bCs/>
        </w:rPr>
        <w:t>Arizona Corporation Commission</w:t>
      </w:r>
    </w:p>
    <w:p w14:paraId="3688C28C" w14:textId="77777777" w:rsidR="00E32BF2" w:rsidRPr="00F125A4" w:rsidRDefault="00E32BF2" w:rsidP="00E32BF2">
      <w:pPr>
        <w:pStyle w:val="Title"/>
        <w:tabs>
          <w:tab w:val="clear" w:pos="4680"/>
          <w:tab w:val="center" w:pos="3600"/>
        </w:tabs>
        <w:ind w:left="1440" w:firstLine="720"/>
        <w:jc w:val="left"/>
        <w:rPr>
          <w:b/>
          <w:bCs/>
        </w:rPr>
      </w:pPr>
      <w:r w:rsidRPr="00F125A4">
        <w:rPr>
          <w:bCs/>
        </w:rPr>
        <w:t xml:space="preserve">           Compliance Section - Utilities Division </w:t>
      </w:r>
    </w:p>
    <w:p w14:paraId="379C49FB" w14:textId="77777777" w:rsidR="00E32BF2" w:rsidRPr="00F125A4" w:rsidRDefault="00E32BF2" w:rsidP="00E32BF2">
      <w:pPr>
        <w:pStyle w:val="Title"/>
        <w:tabs>
          <w:tab w:val="center" w:pos="3600"/>
        </w:tabs>
        <w:ind w:left="1440" w:firstLine="720"/>
        <w:jc w:val="left"/>
        <w:rPr>
          <w:b/>
          <w:bCs/>
        </w:rPr>
      </w:pPr>
      <w:r w:rsidRPr="00F125A4">
        <w:rPr>
          <w:bCs/>
        </w:rPr>
        <w:t xml:space="preserve">           1200 West Washington Street</w:t>
      </w:r>
    </w:p>
    <w:p w14:paraId="01CEE2DA" w14:textId="77777777" w:rsidR="00E32BF2" w:rsidRPr="00F125A4" w:rsidRDefault="00E32BF2" w:rsidP="00E32BF2">
      <w:pPr>
        <w:pStyle w:val="Title"/>
        <w:tabs>
          <w:tab w:val="clear" w:pos="4680"/>
          <w:tab w:val="center" w:pos="3600"/>
        </w:tabs>
        <w:ind w:left="1440" w:firstLine="720"/>
        <w:jc w:val="left"/>
        <w:rPr>
          <w:b/>
          <w:bCs/>
        </w:rPr>
      </w:pPr>
      <w:r w:rsidRPr="00F125A4">
        <w:rPr>
          <w:bCs/>
        </w:rPr>
        <w:t xml:space="preserve">           Phoenix, Arizona 85007</w:t>
      </w:r>
    </w:p>
    <w:p w14:paraId="78E16F4D" w14:textId="77777777" w:rsidR="00E32BF2" w:rsidRDefault="00E32BF2" w:rsidP="00E32BF2">
      <w:pPr>
        <w:pStyle w:val="Title"/>
        <w:ind w:firstLine="720"/>
        <w:jc w:val="both"/>
        <w:rPr>
          <w:b/>
        </w:rPr>
      </w:pPr>
    </w:p>
    <w:p w14:paraId="3DECD090" w14:textId="7346CB13" w:rsidR="00D116EF" w:rsidRDefault="00D116EF" w:rsidP="00D116EF">
      <w:pPr>
        <w:pStyle w:val="Title"/>
        <w:ind w:firstLine="720"/>
        <w:jc w:val="left"/>
      </w:pPr>
      <w:bookmarkStart w:id="1" w:name="_Hlk153189788"/>
      <w:r w:rsidRPr="00CF3C0D">
        <w:t xml:space="preserve">If you require additional time to file your Annual Report, you may make a request </w:t>
      </w:r>
      <w:r>
        <w:t>in writing using the above email or mailing address</w:t>
      </w:r>
      <w:bookmarkEnd w:id="1"/>
      <w:r>
        <w:t>.</w:t>
      </w:r>
    </w:p>
    <w:p w14:paraId="7DE9934E" w14:textId="04C51DD6" w:rsidR="002F568F" w:rsidRDefault="002F568F" w:rsidP="00D116EF">
      <w:pPr>
        <w:pStyle w:val="Title"/>
        <w:ind w:firstLine="720"/>
        <w:jc w:val="left"/>
      </w:pPr>
    </w:p>
    <w:p w14:paraId="080888EA" w14:textId="77777777" w:rsidR="002F568F" w:rsidRPr="00646A5C" w:rsidRDefault="002F568F" w:rsidP="002F568F">
      <w:pPr>
        <w:pStyle w:val="Title"/>
        <w:jc w:val="left"/>
        <w:rPr>
          <w:b/>
          <w:bCs/>
          <w:szCs w:val="24"/>
        </w:rPr>
      </w:pPr>
      <w:r w:rsidRPr="00646A5C">
        <w:rPr>
          <w:b/>
          <w:bCs/>
          <w:szCs w:val="24"/>
          <w:highlight w:val="yellow"/>
        </w:rPr>
        <w:t>Attention: Please Note the Following Change to the Utilities Division Annual Report Form</w:t>
      </w:r>
    </w:p>
    <w:p w14:paraId="4A793C38" w14:textId="77777777" w:rsidR="002F568F" w:rsidRPr="00646A5C" w:rsidRDefault="002F568F" w:rsidP="002F568F">
      <w:pPr>
        <w:pStyle w:val="Title"/>
        <w:tabs>
          <w:tab w:val="clear" w:pos="4680"/>
        </w:tabs>
        <w:jc w:val="both"/>
        <w:rPr>
          <w:szCs w:val="24"/>
        </w:rPr>
      </w:pPr>
      <w:bookmarkStart w:id="2" w:name="_Hlk153189723"/>
      <w:r w:rsidRPr="00646A5C">
        <w:rPr>
          <w:szCs w:val="24"/>
        </w:rPr>
        <w:t>The “Verification and Sworn Statement” and the “Verification and Sworn Statement Residential Revenue” forms are not attached to this year’s Annual Report.  Both forms will be sent to you in mid-February of 2024.</w:t>
      </w:r>
      <w:bookmarkEnd w:id="2"/>
    </w:p>
    <w:p w14:paraId="2DDDC4BD" w14:textId="77777777" w:rsidR="00077FCE" w:rsidRDefault="00077FCE" w:rsidP="00D116EF">
      <w:pPr>
        <w:pStyle w:val="Title"/>
        <w:jc w:val="left"/>
        <w:rPr>
          <w:b/>
          <w:bCs/>
        </w:rPr>
      </w:pPr>
    </w:p>
    <w:p w14:paraId="7192EDDF" w14:textId="77777777" w:rsidR="00077FCE" w:rsidRDefault="00077FCE" w:rsidP="00077FCE">
      <w:pPr>
        <w:spacing w:after="0" w:line="240" w:lineRule="auto"/>
        <w:jc w:val="center"/>
        <w:rPr>
          <w:rFonts w:ascii="Times New Roman" w:hAnsi="Times New Roman"/>
          <w:color w:val="FF0000"/>
          <w:sz w:val="40"/>
          <w:szCs w:val="40"/>
        </w:rPr>
      </w:pPr>
      <w:r w:rsidRPr="000D151C">
        <w:rPr>
          <w:rFonts w:ascii="Times New Roman" w:hAnsi="Times New Roman"/>
          <w:color w:val="FF0000"/>
          <w:sz w:val="40"/>
          <w:szCs w:val="40"/>
        </w:rPr>
        <w:t>DO NOT DOCKET ANNUAL REPORT</w:t>
      </w:r>
    </w:p>
    <w:p w14:paraId="2CBC6E90" w14:textId="77777777" w:rsidR="00077FCE" w:rsidRDefault="00077FCE" w:rsidP="00077FCE">
      <w:pPr>
        <w:pStyle w:val="Title"/>
        <w:rPr>
          <w:b/>
          <w:bCs/>
        </w:rPr>
      </w:pPr>
      <w:r>
        <w:rPr>
          <w:b/>
          <w:bCs/>
        </w:rPr>
        <w:t xml:space="preserve">Please </w:t>
      </w:r>
      <w:r w:rsidRPr="0037176C">
        <w:rPr>
          <w:b/>
          <w:bCs/>
        </w:rPr>
        <w:t xml:space="preserve">retain the original hardcopy </w:t>
      </w:r>
      <w:r>
        <w:rPr>
          <w:b/>
          <w:bCs/>
        </w:rPr>
        <w:t xml:space="preserve">of the Annual Report </w:t>
      </w:r>
      <w:r w:rsidRPr="0037176C">
        <w:rPr>
          <w:b/>
          <w:bCs/>
        </w:rPr>
        <w:t>for five (5) years.</w:t>
      </w:r>
    </w:p>
    <w:p w14:paraId="53EA492D" w14:textId="77777777" w:rsidR="00077FCE" w:rsidRPr="003A3745" w:rsidRDefault="00077FCE" w:rsidP="00077FCE">
      <w:pPr>
        <w:spacing w:after="0" w:line="240" w:lineRule="auto"/>
        <w:jc w:val="center"/>
        <w:rPr>
          <w:sz w:val="24"/>
          <w:szCs w:val="24"/>
        </w:rPr>
      </w:pPr>
    </w:p>
    <w:p w14:paraId="304D3E7D" w14:textId="6A3EC68A" w:rsidR="002F79E7" w:rsidRPr="00D116EF" w:rsidRDefault="00D116EF" w:rsidP="00D116EF">
      <w:pPr>
        <w:pStyle w:val="Title"/>
        <w:rPr>
          <w:color w:val="FF0000"/>
          <w:sz w:val="22"/>
          <w:szCs w:val="22"/>
        </w:rPr>
      </w:pPr>
      <w:r w:rsidRPr="009436D4">
        <w:rPr>
          <w:sz w:val="22"/>
          <w:szCs w:val="22"/>
        </w:rPr>
        <w:t xml:space="preserve">***Commission Staff is working on an online reporting tool.  If the reporting tool becomes available for this reporting year, then you will receive additional </w:t>
      </w:r>
      <w:proofErr w:type="gramStart"/>
      <w:r w:rsidRPr="009436D4">
        <w:rPr>
          <w:sz w:val="22"/>
          <w:szCs w:val="22"/>
        </w:rPr>
        <w:t>notification.*</w:t>
      </w:r>
      <w:proofErr w:type="gramEnd"/>
      <w:r w:rsidRPr="009436D4">
        <w:rPr>
          <w:sz w:val="22"/>
          <w:szCs w:val="22"/>
        </w:rPr>
        <w:t>**</w:t>
      </w:r>
    </w:p>
    <w:sectPr w:rsidR="002F79E7" w:rsidRPr="00D116EF" w:rsidSect="007D1D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B7E7" w14:textId="77777777" w:rsidR="006005A4" w:rsidRDefault="006005A4" w:rsidP="00504121">
      <w:r>
        <w:separator/>
      </w:r>
    </w:p>
  </w:endnote>
  <w:endnote w:type="continuationSeparator" w:id="0">
    <w:p w14:paraId="4D1F31E7" w14:textId="77777777" w:rsidR="006005A4" w:rsidRDefault="006005A4" w:rsidP="0050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ADF"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704AFA91"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8ABC" w14:textId="77777777" w:rsidR="00534896" w:rsidRDefault="00534896" w:rsidP="00534896">
    <w:pPr>
      <w:pStyle w:val="Footer"/>
      <w:jc w:val="center"/>
      <w:rPr>
        <w:rFonts w:ascii="Franklin Gothic Book" w:hAnsi="Franklin Gothic Book"/>
        <w:sz w:val="20"/>
      </w:rPr>
    </w:pPr>
  </w:p>
  <w:p w14:paraId="5E8305E4" w14:textId="77777777" w:rsidR="00534896" w:rsidRDefault="00534896" w:rsidP="00534896">
    <w:pPr>
      <w:pStyle w:val="Footer"/>
      <w:jc w:val="center"/>
      <w:rPr>
        <w:rFonts w:ascii="Franklin Gothic Book" w:hAnsi="Franklin Gothic Book"/>
        <w:sz w:val="20"/>
      </w:rPr>
    </w:pPr>
    <w:r>
      <w:rPr>
        <w:rFonts w:ascii="Franklin Gothic Book" w:hAnsi="Franklin Gothic Book"/>
        <w:sz w:val="20"/>
      </w:rPr>
      <w:t>Division Director Elijah O. Abinah</w:t>
    </w:r>
  </w:p>
  <w:p w14:paraId="6385F37D" w14:textId="77777777" w:rsidR="00534896" w:rsidRPr="00D62D83" w:rsidRDefault="00534896" w:rsidP="00534896">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p w14:paraId="24DADF53" w14:textId="77777777" w:rsidR="00504121" w:rsidRPr="00534896" w:rsidRDefault="00504121" w:rsidP="0053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EBE"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4A06FE5E"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D059" w14:textId="77777777" w:rsidR="006005A4" w:rsidRDefault="006005A4" w:rsidP="00504121">
      <w:r>
        <w:separator/>
      </w:r>
    </w:p>
  </w:footnote>
  <w:footnote w:type="continuationSeparator" w:id="0">
    <w:p w14:paraId="53067F96" w14:textId="77777777" w:rsidR="006005A4" w:rsidRDefault="006005A4" w:rsidP="0050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8F09" w14:textId="77777777" w:rsidR="00213EC1" w:rsidRDefault="00213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428" w14:textId="77777777" w:rsidR="00213EC1" w:rsidRDefault="00213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B0A5" w14:textId="77777777" w:rsidR="00DB513B" w:rsidRPr="007D1DD3" w:rsidRDefault="00DB513B" w:rsidP="00DB513B">
    <w:pPr>
      <w:pStyle w:val="Header"/>
      <w:jc w:val="right"/>
      <w:rPr>
        <w:rFonts w:ascii="Franklin Gothic Book" w:hAnsi="Franklin Gothic Book"/>
        <w:sz w:val="20"/>
      </w:rPr>
    </w:pPr>
  </w:p>
  <w:tbl>
    <w:tblPr>
      <w:tblW w:w="9720" w:type="dxa"/>
      <w:tblInd w:w="-72" w:type="dxa"/>
      <w:tblLook w:val="01E0" w:firstRow="1" w:lastRow="1" w:firstColumn="1" w:lastColumn="1" w:noHBand="0" w:noVBand="0"/>
    </w:tblPr>
    <w:tblGrid>
      <w:gridCol w:w="2772"/>
      <w:gridCol w:w="4158"/>
      <w:gridCol w:w="2790"/>
    </w:tblGrid>
    <w:tr w:rsidR="003E5824" w:rsidRPr="00BB6A69" w14:paraId="29CB0CFC" w14:textId="77777777" w:rsidTr="00FC5AC5">
      <w:trPr>
        <w:trHeight w:val="1260"/>
      </w:trPr>
      <w:tc>
        <w:tcPr>
          <w:tcW w:w="2772" w:type="dxa"/>
          <w:shd w:val="clear" w:color="auto" w:fill="auto"/>
        </w:tcPr>
        <w:p w14:paraId="1A7E6151" w14:textId="77777777" w:rsidR="003E5824" w:rsidRPr="00B1773C" w:rsidRDefault="003E5824" w:rsidP="003E5824">
          <w:pPr>
            <w:pStyle w:val="Header"/>
            <w:jc w:val="center"/>
            <w:rPr>
              <w:rFonts w:ascii="Franklin Gothic Book" w:hAnsi="Franklin Gothic Book" w:cs="Arial"/>
              <w:b/>
              <w:sz w:val="16"/>
              <w:szCs w:val="16"/>
              <w:u w:val="single"/>
            </w:rPr>
          </w:pPr>
          <w:r w:rsidRPr="00B1773C">
            <w:rPr>
              <w:rFonts w:ascii="Franklin Gothic Book" w:hAnsi="Franklin Gothic Book" w:cs="Arial"/>
              <w:b/>
              <w:sz w:val="16"/>
              <w:szCs w:val="16"/>
              <w:u w:val="single"/>
            </w:rPr>
            <w:t>COMMISSIONERS</w:t>
          </w:r>
        </w:p>
        <w:p w14:paraId="7D681CD1"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Jim O’Connor – Chairman</w:t>
          </w:r>
        </w:p>
        <w:p w14:paraId="1E266734"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Lea M</w:t>
          </w:r>
          <w:r>
            <w:rPr>
              <w:rFonts w:ascii="Franklin Gothic Book" w:hAnsi="Franklin Gothic Book"/>
              <w:sz w:val="16"/>
              <w:szCs w:val="16"/>
            </w:rPr>
            <w:t>á</w:t>
          </w:r>
          <w:r>
            <w:rPr>
              <w:rFonts w:ascii="Franklin Gothic Book" w:hAnsi="Franklin Gothic Book" w:cs="Arial"/>
              <w:sz w:val="16"/>
              <w:szCs w:val="16"/>
            </w:rPr>
            <w:t>rquez Peterson</w:t>
          </w:r>
        </w:p>
        <w:p w14:paraId="4251F14F" w14:textId="77777777" w:rsidR="00196502" w:rsidRDefault="00196502" w:rsidP="00196502">
          <w:pPr>
            <w:pStyle w:val="Header"/>
            <w:jc w:val="center"/>
            <w:rPr>
              <w:rFonts w:ascii="Franklin Gothic Book" w:hAnsi="Franklin Gothic Book" w:cstheme="minorBidi"/>
              <w:sz w:val="16"/>
              <w:szCs w:val="16"/>
            </w:rPr>
          </w:pPr>
          <w:r>
            <w:rPr>
              <w:rFonts w:ascii="Franklin Gothic Book" w:hAnsi="Franklin Gothic Book"/>
              <w:sz w:val="16"/>
              <w:szCs w:val="16"/>
            </w:rPr>
            <w:t>Anna Tovar</w:t>
          </w:r>
        </w:p>
        <w:p w14:paraId="5CA33F1C"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Kevin Thompson</w:t>
          </w:r>
        </w:p>
        <w:p w14:paraId="7DB90616"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Nick Myers</w:t>
          </w:r>
        </w:p>
        <w:p w14:paraId="3E2B6FEE" w14:textId="77777777" w:rsidR="003E5824" w:rsidRPr="00345632" w:rsidRDefault="003E5824" w:rsidP="003E5824">
          <w:pPr>
            <w:pStyle w:val="Header"/>
            <w:jc w:val="center"/>
            <w:rPr>
              <w:rFonts w:ascii="Arial" w:hAnsi="Arial" w:cs="Arial"/>
              <w:b/>
              <w:sz w:val="15"/>
              <w:szCs w:val="15"/>
            </w:rPr>
          </w:pPr>
        </w:p>
      </w:tc>
      <w:tc>
        <w:tcPr>
          <w:tcW w:w="4158" w:type="dxa"/>
          <w:shd w:val="clear" w:color="auto" w:fill="auto"/>
        </w:tcPr>
        <w:p w14:paraId="2371D3B5" w14:textId="77777777" w:rsidR="003E5824" w:rsidRDefault="003E5824" w:rsidP="003E5824">
          <w:pPr>
            <w:pStyle w:val="Header"/>
            <w:jc w:val="center"/>
          </w:pPr>
          <w:r>
            <w:rPr>
              <w:noProof/>
            </w:rPr>
            <w:drawing>
              <wp:anchor distT="0" distB="0" distL="114300" distR="114300" simplePos="0" relativeHeight="251659264" behindDoc="0" locked="0" layoutInCell="1" allowOverlap="1" wp14:anchorId="077E2DE5" wp14:editId="0EB3696F">
                <wp:simplePos x="0" y="0"/>
                <wp:positionH relativeFrom="column">
                  <wp:posOffset>871220</wp:posOffset>
                </wp:positionH>
                <wp:positionV relativeFrom="paragraph">
                  <wp:posOffset>-207010</wp:posOffset>
                </wp:positionV>
                <wp:extent cx="664210" cy="664210"/>
                <wp:effectExtent l="0" t="0" r="2540" b="2540"/>
                <wp:wrapNone/>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37CDA" w14:textId="77777777" w:rsidR="003E5824" w:rsidRDefault="003E5824" w:rsidP="003E5824">
          <w:pPr>
            <w:pStyle w:val="Header"/>
            <w:jc w:val="center"/>
          </w:pPr>
        </w:p>
        <w:p w14:paraId="2C699695" w14:textId="77777777" w:rsidR="003E5824" w:rsidRPr="00452564" w:rsidRDefault="003E5824" w:rsidP="003E5824">
          <w:pPr>
            <w:pStyle w:val="Header"/>
            <w:jc w:val="center"/>
            <w:rPr>
              <w:rFonts w:ascii="Arial" w:hAnsi="Arial" w:cs="Arial"/>
              <w:b/>
            </w:rPr>
          </w:pPr>
        </w:p>
        <w:p w14:paraId="69C28E5E" w14:textId="77777777" w:rsidR="003E5824" w:rsidRPr="00452564" w:rsidRDefault="003E5824" w:rsidP="003E5824">
          <w:pPr>
            <w:pStyle w:val="Header"/>
            <w:jc w:val="center"/>
            <w:rPr>
              <w:rFonts w:ascii="Arial" w:hAnsi="Arial" w:cs="Arial"/>
              <w:b/>
            </w:rPr>
          </w:pPr>
        </w:p>
        <w:p w14:paraId="67DCADD9" w14:textId="77777777" w:rsidR="003E5824" w:rsidRPr="00B1773C" w:rsidRDefault="003E5824" w:rsidP="003E5824">
          <w:pPr>
            <w:pStyle w:val="Header"/>
            <w:jc w:val="center"/>
            <w:rPr>
              <w:rFonts w:ascii="Franklin Gothic Book" w:hAnsi="Franklin Gothic Book" w:cs="Arial"/>
              <w:b/>
            </w:rPr>
          </w:pPr>
          <w:r w:rsidRPr="00B1773C">
            <w:rPr>
              <w:rFonts w:ascii="Franklin Gothic Book" w:hAnsi="Franklin Gothic Book" w:cs="Arial"/>
              <w:b/>
            </w:rPr>
            <w:t>ARIZONA CORPORATION COMMISSION</w:t>
          </w:r>
        </w:p>
      </w:tc>
      <w:tc>
        <w:tcPr>
          <w:tcW w:w="2790" w:type="dxa"/>
          <w:shd w:val="clear" w:color="auto" w:fill="auto"/>
        </w:tcPr>
        <w:p w14:paraId="180647C9" w14:textId="77777777" w:rsidR="00213EC1" w:rsidRDefault="00213EC1" w:rsidP="00213EC1">
          <w:pPr>
            <w:pStyle w:val="Header"/>
            <w:jc w:val="center"/>
            <w:rPr>
              <w:rFonts w:ascii="Franklin Gothic Book" w:hAnsi="Franklin Gothic Book" w:cs="Arial"/>
              <w:sz w:val="16"/>
              <w:szCs w:val="15"/>
            </w:rPr>
          </w:pPr>
          <w:r>
            <w:rPr>
              <w:rFonts w:ascii="Franklin Gothic Book" w:hAnsi="Franklin Gothic Book" w:cs="Arial"/>
              <w:sz w:val="16"/>
              <w:szCs w:val="15"/>
            </w:rPr>
            <w:t>Douglas R. Clark</w:t>
          </w:r>
        </w:p>
        <w:p w14:paraId="43FC975A" w14:textId="77777777" w:rsidR="00213EC1" w:rsidRDefault="00213EC1" w:rsidP="00213EC1">
          <w:pPr>
            <w:pStyle w:val="Header"/>
            <w:jc w:val="center"/>
            <w:rPr>
              <w:rFonts w:ascii="Franklin Gothic Book" w:hAnsi="Franklin Gothic Book" w:cs="Arial"/>
              <w:b/>
              <w:sz w:val="16"/>
              <w:szCs w:val="15"/>
            </w:rPr>
          </w:pPr>
          <w:r>
            <w:rPr>
              <w:rFonts w:ascii="Franklin Gothic Book" w:hAnsi="Franklin Gothic Book" w:cs="Arial"/>
              <w:b/>
              <w:sz w:val="16"/>
              <w:szCs w:val="15"/>
            </w:rPr>
            <w:t>Executive Director</w:t>
          </w:r>
        </w:p>
        <w:p w14:paraId="4C472D6A" w14:textId="77777777" w:rsidR="003E5824" w:rsidRPr="00B1773C" w:rsidRDefault="003E5824" w:rsidP="003E5824">
          <w:pPr>
            <w:pStyle w:val="Header"/>
            <w:jc w:val="center"/>
            <w:rPr>
              <w:rFonts w:ascii="Franklin Gothic Book" w:hAnsi="Franklin Gothic Book" w:cs="Arial"/>
              <w:b/>
              <w:sz w:val="16"/>
              <w:szCs w:val="15"/>
            </w:rPr>
          </w:pPr>
        </w:p>
        <w:p w14:paraId="61A60D8D" w14:textId="77777777" w:rsidR="003E5824" w:rsidRPr="00B1773C" w:rsidRDefault="003E5824" w:rsidP="003E5824">
          <w:pPr>
            <w:pStyle w:val="Header"/>
            <w:jc w:val="center"/>
            <w:rPr>
              <w:rFonts w:ascii="Franklin Gothic Book" w:hAnsi="Franklin Gothic Book" w:cs="Arial"/>
              <w:b/>
              <w:sz w:val="16"/>
              <w:szCs w:val="15"/>
            </w:rPr>
          </w:pPr>
        </w:p>
        <w:p w14:paraId="3A62D674" w14:textId="77777777" w:rsidR="00FC6EDE"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Briton A. Baxter</w:t>
          </w:r>
        </w:p>
        <w:p w14:paraId="7CCA001F" w14:textId="77777777" w:rsidR="00FC6EDE" w:rsidRPr="00B1773C"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Ranelle S. Paladino</w:t>
          </w:r>
        </w:p>
        <w:p w14:paraId="6C739940" w14:textId="77777777" w:rsidR="003E5824" w:rsidRPr="00BB6A69" w:rsidRDefault="00FC6EDE" w:rsidP="00FC6EDE">
          <w:pPr>
            <w:pStyle w:val="Header"/>
            <w:jc w:val="center"/>
            <w:rPr>
              <w:rFonts w:ascii="Arial" w:hAnsi="Arial" w:cs="Arial"/>
              <w:b/>
              <w:sz w:val="15"/>
              <w:szCs w:val="15"/>
            </w:rPr>
          </w:pPr>
          <w:r>
            <w:rPr>
              <w:rFonts w:ascii="Franklin Gothic Book" w:hAnsi="Franklin Gothic Book" w:cs="Arial"/>
              <w:b/>
              <w:sz w:val="16"/>
              <w:szCs w:val="15"/>
            </w:rPr>
            <w:t>Utilities</w:t>
          </w:r>
          <w:r w:rsidRPr="00B1773C">
            <w:rPr>
              <w:rFonts w:ascii="Franklin Gothic Book" w:hAnsi="Franklin Gothic Book" w:cs="Arial"/>
              <w:b/>
              <w:sz w:val="16"/>
              <w:szCs w:val="15"/>
            </w:rPr>
            <w:t xml:space="preserve"> Division </w:t>
          </w:r>
          <w:r>
            <w:rPr>
              <w:rFonts w:ascii="Franklin Gothic Book" w:hAnsi="Franklin Gothic Book" w:cs="Arial"/>
              <w:b/>
              <w:sz w:val="16"/>
              <w:szCs w:val="15"/>
            </w:rPr>
            <w:t>Co Di</w:t>
          </w:r>
          <w:r w:rsidRPr="00B1773C">
            <w:rPr>
              <w:rFonts w:ascii="Franklin Gothic Book" w:hAnsi="Franklin Gothic Book" w:cs="Arial"/>
              <w:b/>
              <w:sz w:val="16"/>
              <w:szCs w:val="15"/>
            </w:rPr>
            <w:t>rector</w:t>
          </w:r>
          <w:r>
            <w:rPr>
              <w:rFonts w:ascii="Franklin Gothic Book" w:hAnsi="Franklin Gothic Book" w:cs="Arial"/>
              <w:b/>
              <w:sz w:val="16"/>
              <w:szCs w:val="15"/>
            </w:rPr>
            <w:t>s</w:t>
          </w:r>
        </w:p>
      </w:tc>
    </w:tr>
  </w:tbl>
  <w:p w14:paraId="6DBDE634" w14:textId="77777777" w:rsidR="007D1DD3" w:rsidRPr="007D1DD3" w:rsidRDefault="007D1DD3" w:rsidP="00DB513B">
    <w:pPr>
      <w:pStyle w:val="Header"/>
      <w:jc w:val="right"/>
      <w:rPr>
        <w:rFonts w:ascii="Franklin Gothic Book" w:hAnsi="Franklin Gothic Book"/>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4C5136"/>
    <w:multiLevelType w:val="singleLevel"/>
    <w:tmpl w:val="8F0889F8"/>
    <w:lvl w:ilvl="0">
      <w:start w:val="2"/>
      <w:numFmt w:val="decimal"/>
      <w:lvlText w:val="%1."/>
      <w:lvlJc w:val="left"/>
      <w:pPr>
        <w:tabs>
          <w:tab w:val="num" w:pos="1440"/>
        </w:tabs>
        <w:ind w:left="1440" w:hanging="720"/>
      </w:pPr>
      <w:rPr>
        <w:rFonts w:hint="default"/>
      </w:rPr>
    </w:lvl>
  </w:abstractNum>
  <w:abstractNum w:abstractNumId="2" w15:restartNumberingAfterBreak="0">
    <w:nsid w:val="64531D2E"/>
    <w:multiLevelType w:val="singleLevel"/>
    <w:tmpl w:val="2AFA0D80"/>
    <w:lvl w:ilvl="0">
      <w:start w:val="1"/>
      <w:numFmt w:val="decimal"/>
      <w:lvlText w:val="%1."/>
      <w:lvlJc w:val="left"/>
      <w:pPr>
        <w:tabs>
          <w:tab w:val="num" w:pos="1446"/>
        </w:tabs>
        <w:ind w:left="1446" w:hanging="720"/>
      </w:pPr>
      <w:rPr>
        <w:rFonts w:hint="default"/>
      </w:rPr>
    </w:lvl>
  </w:abstractNum>
  <w:abstractNum w:abstractNumId="3" w15:restartNumberingAfterBreak="0">
    <w:nsid w:val="7B0E18BC"/>
    <w:multiLevelType w:val="singleLevel"/>
    <w:tmpl w:val="98DA7F88"/>
    <w:lvl w:ilvl="0">
      <w:start w:val="1"/>
      <w:numFmt w:val="decimal"/>
      <w:lvlText w:val="%1."/>
      <w:lvlJc w:val="left"/>
      <w:pPr>
        <w:tabs>
          <w:tab w:val="num" w:pos="1440"/>
        </w:tabs>
        <w:ind w:left="1440" w:hanging="720"/>
      </w:pPr>
      <w:rPr>
        <w:rFonts w:hint="default"/>
      </w:rPr>
    </w:lvl>
  </w:abstractNum>
  <w:abstractNum w:abstractNumId="4" w15:restartNumberingAfterBreak="0">
    <w:nsid w:val="7C4002D3"/>
    <w:multiLevelType w:val="singleLevel"/>
    <w:tmpl w:val="3D7C0FD2"/>
    <w:lvl w:ilvl="0">
      <w:start w:val="1"/>
      <w:numFmt w:val="upperLetter"/>
      <w:lvlText w:val="%1."/>
      <w:lvlJc w:val="left"/>
      <w:pPr>
        <w:tabs>
          <w:tab w:val="num" w:pos="1215"/>
        </w:tabs>
        <w:ind w:left="1215" w:hanging="495"/>
      </w:pPr>
      <w:rPr>
        <w:rFonts w:hint="default"/>
      </w:rPr>
    </w:lvl>
  </w:abstractNum>
  <w:num w:numId="1" w16cid:durableId="1950509173">
    <w:abstractNumId w:val="4"/>
  </w:num>
  <w:num w:numId="2" w16cid:durableId="1753042597">
    <w:abstractNumId w:val="3"/>
  </w:num>
  <w:num w:numId="3" w16cid:durableId="2091736226">
    <w:abstractNumId w:val="2"/>
  </w:num>
  <w:num w:numId="4" w16cid:durableId="281423323">
    <w:abstractNumId w:val="0"/>
  </w:num>
  <w:num w:numId="5" w16cid:durableId="24052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hideGrammatical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0MDGyMDA2MzQyNzBQ0lEKTi0uzszPAymwqAUA8rXCECwAAAA="/>
  </w:docVars>
  <w:rsids>
    <w:rsidRoot w:val="0034291E"/>
    <w:rsid w:val="000101E3"/>
    <w:rsid w:val="00022E12"/>
    <w:rsid w:val="00034432"/>
    <w:rsid w:val="00071181"/>
    <w:rsid w:val="00077FCE"/>
    <w:rsid w:val="0009630D"/>
    <w:rsid w:val="000A3653"/>
    <w:rsid w:val="000E4FF0"/>
    <w:rsid w:val="001219CB"/>
    <w:rsid w:val="00196502"/>
    <w:rsid w:val="001E781D"/>
    <w:rsid w:val="00213EC1"/>
    <w:rsid w:val="00215517"/>
    <w:rsid w:val="0024184C"/>
    <w:rsid w:val="00292838"/>
    <w:rsid w:val="002B5505"/>
    <w:rsid w:val="002F568F"/>
    <w:rsid w:val="002F79E7"/>
    <w:rsid w:val="00331FC4"/>
    <w:rsid w:val="0034291E"/>
    <w:rsid w:val="0037176C"/>
    <w:rsid w:val="003963BF"/>
    <w:rsid w:val="003E5824"/>
    <w:rsid w:val="003F20D2"/>
    <w:rsid w:val="00402764"/>
    <w:rsid w:val="004067EE"/>
    <w:rsid w:val="00406D95"/>
    <w:rsid w:val="004421DE"/>
    <w:rsid w:val="00445C67"/>
    <w:rsid w:val="0044791B"/>
    <w:rsid w:val="00504121"/>
    <w:rsid w:val="00534896"/>
    <w:rsid w:val="00542CA0"/>
    <w:rsid w:val="0055742E"/>
    <w:rsid w:val="005A03B9"/>
    <w:rsid w:val="005D5327"/>
    <w:rsid w:val="006005A4"/>
    <w:rsid w:val="00641166"/>
    <w:rsid w:val="00647433"/>
    <w:rsid w:val="00680828"/>
    <w:rsid w:val="006859AA"/>
    <w:rsid w:val="006A3B4C"/>
    <w:rsid w:val="0072725E"/>
    <w:rsid w:val="007D1DD3"/>
    <w:rsid w:val="007D241D"/>
    <w:rsid w:val="007F0370"/>
    <w:rsid w:val="008503AA"/>
    <w:rsid w:val="00867F1B"/>
    <w:rsid w:val="00922029"/>
    <w:rsid w:val="00965430"/>
    <w:rsid w:val="00966C89"/>
    <w:rsid w:val="0097664E"/>
    <w:rsid w:val="009B3C61"/>
    <w:rsid w:val="009B74BD"/>
    <w:rsid w:val="00A26A47"/>
    <w:rsid w:val="00A57BDA"/>
    <w:rsid w:val="00A64635"/>
    <w:rsid w:val="00A705A2"/>
    <w:rsid w:val="00AB5D4D"/>
    <w:rsid w:val="00AD4949"/>
    <w:rsid w:val="00AF52EC"/>
    <w:rsid w:val="00B129F8"/>
    <w:rsid w:val="00B208F7"/>
    <w:rsid w:val="00B46C17"/>
    <w:rsid w:val="00B70111"/>
    <w:rsid w:val="00B86ACE"/>
    <w:rsid w:val="00B87D5C"/>
    <w:rsid w:val="00B974FA"/>
    <w:rsid w:val="00C02009"/>
    <w:rsid w:val="00C02393"/>
    <w:rsid w:val="00C42E0D"/>
    <w:rsid w:val="00C97637"/>
    <w:rsid w:val="00CC2739"/>
    <w:rsid w:val="00CE2127"/>
    <w:rsid w:val="00CF479E"/>
    <w:rsid w:val="00D116EF"/>
    <w:rsid w:val="00D31A7D"/>
    <w:rsid w:val="00D329F8"/>
    <w:rsid w:val="00D3385E"/>
    <w:rsid w:val="00D62D83"/>
    <w:rsid w:val="00D74B1D"/>
    <w:rsid w:val="00D85DC1"/>
    <w:rsid w:val="00DA36F0"/>
    <w:rsid w:val="00DB513B"/>
    <w:rsid w:val="00DB67E7"/>
    <w:rsid w:val="00DE71A5"/>
    <w:rsid w:val="00E24364"/>
    <w:rsid w:val="00E32BF2"/>
    <w:rsid w:val="00E77BBF"/>
    <w:rsid w:val="00EE7970"/>
    <w:rsid w:val="00F11BBA"/>
    <w:rsid w:val="00F16A14"/>
    <w:rsid w:val="00F17AB7"/>
    <w:rsid w:val="00F30005"/>
    <w:rsid w:val="00F950C6"/>
    <w:rsid w:val="00FA5858"/>
    <w:rsid w:val="00FC5AC5"/>
    <w:rsid w:val="00FC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47F9"/>
  <w15:chartTrackingRefBased/>
  <w15:docId w15:val="{096EB123-C0CC-4B89-8181-5F4904E9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1E"/>
  </w:style>
  <w:style w:type="paragraph" w:styleId="Heading2">
    <w:name w:val="heading 2"/>
    <w:basedOn w:val="Normal"/>
    <w:next w:val="Normal"/>
    <w:link w:val="Heading2Char"/>
    <w:qFormat/>
    <w:rsid w:val="007D241D"/>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F950C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534896"/>
    <w:pPr>
      <w:keepNext/>
      <w:spacing w:after="0" w:line="240" w:lineRule="auto"/>
      <w:ind w:left="720" w:right="720"/>
      <w:jc w:val="center"/>
      <w:outlineLvl w:val="5"/>
    </w:pPr>
    <w:rPr>
      <w:rFonts w:ascii="Times New Roman" w:eastAsia="Times New Roman" w:hAnsi="Times New Roman" w:cs="Times New Roman"/>
      <w:b/>
      <w:sz w:val="24"/>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04121"/>
  </w:style>
  <w:style w:type="paragraph" w:styleId="Footer">
    <w:name w:val="footer"/>
    <w:basedOn w:val="Normal"/>
    <w:link w:val="FooterChar"/>
    <w:uiPriority w:val="99"/>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04121"/>
  </w:style>
  <w:style w:type="character" w:styleId="Hyperlink">
    <w:name w:val="Hyperlink"/>
    <w:basedOn w:val="DefaultParagraphFont"/>
    <w:unhideWhenUsed/>
    <w:rsid w:val="00DA36F0"/>
    <w:rPr>
      <w:color w:val="0563C1" w:themeColor="hyperlink"/>
      <w:u w:val="single"/>
    </w:rPr>
  </w:style>
  <w:style w:type="character" w:customStyle="1" w:styleId="UnresolvedMention1">
    <w:name w:val="Unresolved Mention1"/>
    <w:basedOn w:val="DefaultParagraphFont"/>
    <w:uiPriority w:val="99"/>
    <w:semiHidden/>
    <w:unhideWhenUsed/>
    <w:rsid w:val="00DA36F0"/>
    <w:rPr>
      <w:color w:val="808080"/>
      <w:shd w:val="clear" w:color="auto" w:fill="E6E6E6"/>
    </w:rPr>
  </w:style>
  <w:style w:type="character" w:customStyle="1" w:styleId="Heading6Char">
    <w:name w:val="Heading 6 Char"/>
    <w:basedOn w:val="DefaultParagraphFont"/>
    <w:link w:val="Heading6"/>
    <w:rsid w:val="00534896"/>
    <w:rPr>
      <w:rFonts w:ascii="Times New Roman" w:eastAsia="Times New Roman" w:hAnsi="Times New Roman" w:cs="Times New Roman"/>
      <w:b/>
      <w:sz w:val="24"/>
      <w:szCs w:val="20"/>
      <w:u w:val="double"/>
    </w:rPr>
  </w:style>
  <w:style w:type="paragraph" w:styleId="BodyTextIndent">
    <w:name w:val="Body Text Indent"/>
    <w:basedOn w:val="Normal"/>
    <w:link w:val="BodyTextIndentChar"/>
    <w:rsid w:val="00534896"/>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4896"/>
    <w:rPr>
      <w:rFonts w:ascii="Times New Roman" w:eastAsia="Times New Roman" w:hAnsi="Times New Roman" w:cs="Times New Roman"/>
      <w:sz w:val="24"/>
      <w:szCs w:val="20"/>
    </w:rPr>
  </w:style>
  <w:style w:type="paragraph" w:styleId="BodyTextIndent3">
    <w:name w:val="Body Text Indent 3"/>
    <w:basedOn w:val="Normal"/>
    <w:link w:val="BodyTextIndent3Char"/>
    <w:rsid w:val="00534896"/>
    <w:pPr>
      <w:widowControl w:val="0"/>
      <w:tabs>
        <w:tab w:val="left" w:pos="-1440"/>
      </w:tabs>
      <w:spacing w:after="0" w:line="240" w:lineRule="auto"/>
      <w:ind w:left="720" w:hanging="72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534896"/>
    <w:rPr>
      <w:rFonts w:ascii="Times New Roman" w:eastAsia="Times New Roman" w:hAnsi="Times New Roman" w:cs="Times New Roman"/>
      <w:snapToGrid w:val="0"/>
      <w:sz w:val="24"/>
      <w:szCs w:val="20"/>
    </w:rPr>
  </w:style>
  <w:style w:type="paragraph" w:styleId="BodyText">
    <w:name w:val="Body Text"/>
    <w:basedOn w:val="Normal"/>
    <w:link w:val="BodyTextChar"/>
    <w:uiPriority w:val="99"/>
    <w:unhideWhenUsed/>
    <w:rsid w:val="0053489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3489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950C6"/>
    <w:rPr>
      <w:rFonts w:asciiTheme="majorHAnsi" w:eastAsiaTheme="majorEastAsia" w:hAnsiTheme="majorHAnsi" w:cstheme="majorBidi"/>
      <w:color w:val="1F3763" w:themeColor="accent1" w:themeShade="7F"/>
      <w:sz w:val="24"/>
      <w:szCs w:val="24"/>
    </w:rPr>
  </w:style>
  <w:style w:type="paragraph" w:customStyle="1" w:styleId="CAPS">
    <w:name w:val="CAPS"/>
    <w:basedOn w:val="Normal"/>
    <w:rsid w:val="005D5327"/>
    <w:pPr>
      <w:spacing w:after="0" w:line="240" w:lineRule="auto"/>
    </w:pPr>
    <w:rPr>
      <w:rFonts w:ascii="Times New Roman" w:eastAsia="Times New Roman" w:hAnsi="Times New Roman" w:cs="Times New Roman"/>
      <w:caps/>
      <w:sz w:val="24"/>
      <w:szCs w:val="20"/>
    </w:rPr>
  </w:style>
  <w:style w:type="character" w:styleId="Emphasis">
    <w:name w:val="Emphasis"/>
    <w:qFormat/>
    <w:rsid w:val="003F20D2"/>
    <w:rPr>
      <w:b/>
      <w:bCs/>
      <w:i w:val="0"/>
      <w:iCs w:val="0"/>
    </w:rPr>
  </w:style>
  <w:style w:type="character" w:customStyle="1" w:styleId="Heading2Char">
    <w:name w:val="Heading 2 Char"/>
    <w:basedOn w:val="DefaultParagraphFont"/>
    <w:link w:val="Heading2"/>
    <w:rsid w:val="007D241D"/>
    <w:rPr>
      <w:rFonts w:ascii="Times New Roman" w:eastAsia="Times New Roman" w:hAnsi="Times New Roman" w:cs="Times New Roman"/>
      <w:sz w:val="24"/>
      <w:szCs w:val="20"/>
    </w:rPr>
  </w:style>
  <w:style w:type="paragraph" w:styleId="Title">
    <w:name w:val="Title"/>
    <w:basedOn w:val="Normal"/>
    <w:link w:val="TitleChar"/>
    <w:qFormat/>
    <w:rsid w:val="009B74BD"/>
    <w:pPr>
      <w:tabs>
        <w:tab w:val="center" w:pos="4680"/>
      </w:tabs>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B74B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E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8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57709">
      <w:bodyDiv w:val="1"/>
      <w:marLeft w:val="0"/>
      <w:marRight w:val="0"/>
      <w:marTop w:val="0"/>
      <w:marBottom w:val="0"/>
      <w:divBdr>
        <w:top w:val="none" w:sz="0" w:space="0" w:color="auto"/>
        <w:left w:val="none" w:sz="0" w:space="0" w:color="auto"/>
        <w:bottom w:val="none" w:sz="0" w:space="0" w:color="auto"/>
        <w:right w:val="none" w:sz="0" w:space="0" w:color="auto"/>
      </w:divBdr>
    </w:div>
    <w:div w:id="495614128">
      <w:bodyDiv w:val="1"/>
      <w:marLeft w:val="0"/>
      <w:marRight w:val="0"/>
      <w:marTop w:val="0"/>
      <w:marBottom w:val="0"/>
      <w:divBdr>
        <w:top w:val="none" w:sz="0" w:space="0" w:color="auto"/>
        <w:left w:val="none" w:sz="0" w:space="0" w:color="auto"/>
        <w:bottom w:val="none" w:sz="0" w:space="0" w:color="auto"/>
        <w:right w:val="none" w:sz="0" w:space="0" w:color="auto"/>
      </w:divBdr>
    </w:div>
    <w:div w:id="497811859">
      <w:bodyDiv w:val="1"/>
      <w:marLeft w:val="0"/>
      <w:marRight w:val="0"/>
      <w:marTop w:val="0"/>
      <w:marBottom w:val="0"/>
      <w:divBdr>
        <w:top w:val="none" w:sz="0" w:space="0" w:color="auto"/>
        <w:left w:val="none" w:sz="0" w:space="0" w:color="auto"/>
        <w:bottom w:val="none" w:sz="0" w:space="0" w:color="auto"/>
        <w:right w:val="none" w:sz="0" w:space="0" w:color="auto"/>
      </w:divBdr>
    </w:div>
    <w:div w:id="747925828">
      <w:bodyDiv w:val="1"/>
      <w:marLeft w:val="0"/>
      <w:marRight w:val="0"/>
      <w:marTop w:val="0"/>
      <w:marBottom w:val="0"/>
      <w:divBdr>
        <w:top w:val="none" w:sz="0" w:space="0" w:color="auto"/>
        <w:left w:val="none" w:sz="0" w:space="0" w:color="auto"/>
        <w:bottom w:val="none" w:sz="0" w:space="0" w:color="auto"/>
        <w:right w:val="none" w:sz="0" w:space="0" w:color="auto"/>
      </w:divBdr>
    </w:div>
    <w:div w:id="923877995">
      <w:bodyDiv w:val="1"/>
      <w:marLeft w:val="0"/>
      <w:marRight w:val="0"/>
      <w:marTop w:val="0"/>
      <w:marBottom w:val="0"/>
      <w:divBdr>
        <w:top w:val="none" w:sz="0" w:space="0" w:color="auto"/>
        <w:left w:val="none" w:sz="0" w:space="0" w:color="auto"/>
        <w:bottom w:val="none" w:sz="0" w:space="0" w:color="auto"/>
        <w:right w:val="none" w:sz="0" w:space="0" w:color="auto"/>
      </w:divBdr>
    </w:div>
    <w:div w:id="1213733084">
      <w:bodyDiv w:val="1"/>
      <w:marLeft w:val="0"/>
      <w:marRight w:val="0"/>
      <w:marTop w:val="0"/>
      <w:marBottom w:val="0"/>
      <w:divBdr>
        <w:top w:val="none" w:sz="0" w:space="0" w:color="auto"/>
        <w:left w:val="none" w:sz="0" w:space="0" w:color="auto"/>
        <w:bottom w:val="none" w:sz="0" w:space="0" w:color="auto"/>
        <w:right w:val="none" w:sz="0" w:space="0" w:color="auto"/>
      </w:divBdr>
    </w:div>
    <w:div w:id="1510487373">
      <w:bodyDiv w:val="1"/>
      <w:marLeft w:val="0"/>
      <w:marRight w:val="0"/>
      <w:marTop w:val="0"/>
      <w:marBottom w:val="0"/>
      <w:divBdr>
        <w:top w:val="none" w:sz="0" w:space="0" w:color="auto"/>
        <w:left w:val="none" w:sz="0" w:space="0" w:color="auto"/>
        <w:bottom w:val="none" w:sz="0" w:space="0" w:color="auto"/>
        <w:right w:val="none" w:sz="0" w:space="0" w:color="auto"/>
      </w:divBdr>
    </w:div>
    <w:div w:id="20003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til-Compliance@azcc.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ccdata\templates\UTL-LGL\UTIL\Document%20Transmit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8BFC22CB24180B4016E524356F876"/>
        <w:category>
          <w:name w:val="General"/>
          <w:gallery w:val="placeholder"/>
        </w:category>
        <w:types>
          <w:type w:val="bbPlcHdr"/>
        </w:types>
        <w:behaviors>
          <w:behavior w:val="content"/>
        </w:behaviors>
        <w:guid w:val="{B0E10C1F-D848-4D22-9159-554A3ED26916}"/>
      </w:docPartPr>
      <w:docPartBody>
        <w:p w:rsidR="005074AB" w:rsidRDefault="00746E5E" w:rsidP="00746E5E">
          <w:pPr>
            <w:pStyle w:val="9B68BFC22CB24180B4016E524356F876"/>
          </w:pPr>
          <w:r w:rsidRPr="00B1274D">
            <w:rPr>
              <w:rStyle w:val="PlaceholderText"/>
              <w:sz w:val="32"/>
              <w:szCs w:val="32"/>
            </w:rPr>
            <w:t>Choose U</w:t>
          </w:r>
          <w:r>
            <w:rPr>
              <w:rStyle w:val="PlaceholderText"/>
              <w:sz w:val="32"/>
              <w:szCs w:val="32"/>
            </w:rPr>
            <w:t xml:space="preserve">tility </w:t>
          </w:r>
          <w:r w:rsidRPr="00B1274D">
            <w:rPr>
              <w:rStyle w:val="PlaceholderText"/>
              <w:sz w:val="32"/>
              <w:szCs w:val="32"/>
            </w:rPr>
            <w:t>T</w:t>
          </w:r>
          <w:r>
            <w:rPr>
              <w:rStyle w:val="PlaceholderText"/>
              <w:sz w:val="32"/>
              <w:szCs w:val="32"/>
            </w:rPr>
            <w:t>ype</w:t>
          </w:r>
        </w:p>
      </w:docPartBody>
    </w:docPart>
    <w:docPart>
      <w:docPartPr>
        <w:name w:val="05389D2E4FE24059837194D36CCB85C6"/>
        <w:category>
          <w:name w:val="General"/>
          <w:gallery w:val="placeholder"/>
        </w:category>
        <w:types>
          <w:type w:val="bbPlcHdr"/>
        </w:types>
        <w:behaviors>
          <w:behavior w:val="content"/>
        </w:behaviors>
        <w:guid w:val="{1DC0E1D8-D1EF-44CD-A2F1-9A3925DA54ED}"/>
      </w:docPartPr>
      <w:docPartBody>
        <w:p w:rsidR="005074AB" w:rsidRDefault="00746E5E" w:rsidP="00746E5E">
          <w:pPr>
            <w:pStyle w:val="05389D2E4FE24059837194D36CCB85C6"/>
          </w:pPr>
          <w:r w:rsidRPr="00DB3EBC">
            <w:rPr>
              <w:rStyle w:val="PlaceholderText"/>
            </w:rPr>
            <w:t>Click or tap here to enter text.</w:t>
          </w:r>
        </w:p>
      </w:docPartBody>
    </w:docPart>
    <w:docPart>
      <w:docPartPr>
        <w:name w:val="942545A2ACDD48BF91EDD342E99EEB2E"/>
        <w:category>
          <w:name w:val="General"/>
          <w:gallery w:val="placeholder"/>
        </w:category>
        <w:types>
          <w:type w:val="bbPlcHdr"/>
        </w:types>
        <w:behaviors>
          <w:behavior w:val="content"/>
        </w:behaviors>
        <w:guid w:val="{E621B52D-F717-4384-AE64-CB9C7DE83FC2}"/>
      </w:docPartPr>
      <w:docPartBody>
        <w:p w:rsidR="005074AB" w:rsidRDefault="00746E5E" w:rsidP="00746E5E">
          <w:pPr>
            <w:pStyle w:val="942545A2ACDD48BF91EDD342E99EEB2E"/>
          </w:pPr>
          <w:r>
            <w:rPr>
              <w:sz w:val="24"/>
            </w:rPr>
            <w:t>2022</w:t>
          </w:r>
        </w:p>
      </w:docPartBody>
    </w:docPart>
    <w:docPart>
      <w:docPartPr>
        <w:name w:val="B302ABDFD8A5425481C31EDEB8FAB720"/>
        <w:category>
          <w:name w:val="General"/>
          <w:gallery w:val="placeholder"/>
        </w:category>
        <w:types>
          <w:type w:val="bbPlcHdr"/>
        </w:types>
        <w:behaviors>
          <w:behavior w:val="content"/>
        </w:behaviors>
        <w:guid w:val="{010AD682-8852-4217-BF23-339F6C61EBDC}"/>
      </w:docPartPr>
      <w:docPartBody>
        <w:p w:rsidR="005074AB" w:rsidRDefault="00746E5E" w:rsidP="00746E5E">
          <w:pPr>
            <w:pStyle w:val="B302ABDFD8A5425481C31EDEB8FAB720"/>
          </w:pPr>
          <w:r>
            <w:rPr>
              <w:sz w:val="28"/>
              <w:u w:val="single"/>
            </w:rPr>
            <w:t>2023</w:t>
          </w:r>
        </w:p>
      </w:docPartBody>
    </w:docPart>
    <w:docPart>
      <w:docPartPr>
        <w:name w:val="1CB3BB1DD279400EAD7D7A284B480646"/>
        <w:category>
          <w:name w:val="General"/>
          <w:gallery w:val="placeholder"/>
        </w:category>
        <w:types>
          <w:type w:val="bbPlcHdr"/>
        </w:types>
        <w:behaviors>
          <w:behavior w:val="content"/>
        </w:behaviors>
        <w:guid w:val="{A0D07436-3DDE-4D82-A59A-374B5BC41E8A}"/>
      </w:docPartPr>
      <w:docPartBody>
        <w:p w:rsidR="00F0083B" w:rsidRDefault="00787A29" w:rsidP="00787A29">
          <w:pPr>
            <w:pStyle w:val="1CB3BB1DD279400EAD7D7A284B480646"/>
          </w:pPr>
          <w:r w:rsidRPr="002F49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5E"/>
    <w:rsid w:val="001C30E4"/>
    <w:rsid w:val="00253BEA"/>
    <w:rsid w:val="005074AB"/>
    <w:rsid w:val="005D58BB"/>
    <w:rsid w:val="00746E5E"/>
    <w:rsid w:val="00787A29"/>
    <w:rsid w:val="00852DC1"/>
    <w:rsid w:val="00937839"/>
    <w:rsid w:val="00A261A9"/>
    <w:rsid w:val="00C92BCD"/>
    <w:rsid w:val="00F0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A29"/>
    <w:rPr>
      <w:color w:val="808080"/>
    </w:rPr>
  </w:style>
  <w:style w:type="paragraph" w:customStyle="1" w:styleId="9B68BFC22CB24180B4016E524356F876">
    <w:name w:val="9B68BFC22CB24180B4016E524356F876"/>
    <w:rsid w:val="00746E5E"/>
  </w:style>
  <w:style w:type="paragraph" w:customStyle="1" w:styleId="05389D2E4FE24059837194D36CCB85C6">
    <w:name w:val="05389D2E4FE24059837194D36CCB85C6"/>
    <w:rsid w:val="00746E5E"/>
  </w:style>
  <w:style w:type="paragraph" w:customStyle="1" w:styleId="942545A2ACDD48BF91EDD342E99EEB2E">
    <w:name w:val="942545A2ACDD48BF91EDD342E99EEB2E"/>
    <w:rsid w:val="00746E5E"/>
  </w:style>
  <w:style w:type="paragraph" w:customStyle="1" w:styleId="B302ABDFD8A5425481C31EDEB8FAB720">
    <w:name w:val="B302ABDFD8A5425481C31EDEB8FAB720"/>
    <w:rsid w:val="00746E5E"/>
  </w:style>
  <w:style w:type="paragraph" w:customStyle="1" w:styleId="1CB3BB1DD279400EAD7D7A284B480646">
    <w:name w:val="1CB3BB1DD279400EAD7D7A284B480646"/>
    <w:rsid w:val="0078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 Transmittal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Mee</dc:creator>
  <cp:keywords/>
  <dc:description/>
  <cp:lastModifiedBy>Mary Mee</cp:lastModifiedBy>
  <cp:revision>2</cp:revision>
  <cp:lastPrinted>2023-12-11T21:01:00Z</cp:lastPrinted>
  <dcterms:created xsi:type="dcterms:W3CDTF">2024-02-01T18:57:00Z</dcterms:created>
  <dcterms:modified xsi:type="dcterms:W3CDTF">2024-02-01T18:57:00Z</dcterms:modified>
</cp:coreProperties>
</file>